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jc w:val="center"/>
        <w:rPr>
          <w:rFonts w:hint="eastAsia" w:ascii="黑体" w:hAnsi="黑体" w:eastAsia="黑体" w:cs="黑体"/>
          <w:spacing w:val="-10"/>
          <w:sz w:val="44"/>
          <w:szCs w:val="44"/>
        </w:rPr>
      </w:pPr>
      <w:r>
        <w:rPr>
          <w:rFonts w:hint="eastAsia" w:ascii="黑体" w:hAnsi="黑体" w:eastAsia="黑体" w:cs="黑体"/>
          <w:spacing w:val="-10"/>
          <w:sz w:val="44"/>
          <w:szCs w:val="44"/>
        </w:rPr>
        <w:t>关于召开20</w:t>
      </w:r>
      <w:r>
        <w:rPr>
          <w:rFonts w:hint="eastAsia" w:ascii="黑体" w:hAnsi="黑体" w:eastAsia="黑体" w:cs="黑体"/>
          <w:spacing w:val="-10"/>
          <w:sz w:val="44"/>
          <w:szCs w:val="44"/>
          <w:lang w:val="en-US" w:eastAsia="zh-CN"/>
        </w:rPr>
        <w:t>21</w:t>
      </w:r>
      <w:r>
        <w:rPr>
          <w:rFonts w:hint="eastAsia" w:ascii="黑体" w:hAnsi="黑体" w:eastAsia="黑体" w:cs="黑体"/>
          <w:spacing w:val="-10"/>
          <w:sz w:val="44"/>
          <w:szCs w:val="44"/>
        </w:rPr>
        <w:t>年度基层党组织组织生活会和开展民主评议党员的指导方案</w:t>
      </w:r>
    </w:p>
    <w:p>
      <w:pPr>
        <w:autoSpaceDE w:val="0"/>
        <w:autoSpaceDN w:val="0"/>
        <w:adjustRightInd w:val="0"/>
        <w:spacing w:line="600" w:lineRule="exact"/>
        <w:jc w:val="center"/>
        <w:rPr>
          <w:rFonts w:hint="eastAsia" w:ascii="黑体" w:hAnsi="黑体" w:eastAsia="黑体" w:cs="黑体"/>
          <w:spacing w:val="-10"/>
          <w:sz w:val="44"/>
          <w:szCs w:val="44"/>
        </w:rPr>
      </w:pP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kern w:val="0"/>
          <w:sz w:val="28"/>
          <w:szCs w:val="28"/>
        </w:rPr>
        <w:t>为深入学习贯彻习近平新时代中国特色社会主义思想，提升基层党组织组织力，严格党员教育管理监督，</w:t>
      </w:r>
      <w:r>
        <w:rPr>
          <w:rFonts w:hint="eastAsia" w:asciiTheme="majorEastAsia" w:hAnsiTheme="majorEastAsia" w:eastAsiaTheme="majorEastAsia" w:cstheme="majorEastAsia"/>
          <w:color w:val="000000"/>
          <w:kern w:val="0"/>
          <w:sz w:val="28"/>
          <w:szCs w:val="28"/>
          <w:lang w:val="en-US" w:eastAsia="zh-CN" w:bidi="ar"/>
        </w:rPr>
        <w:t>根据《中国共产党组织工作条例》《中国共产党支部工作条例（试行）》《中国共产党党员教育管理工作条例》等规定，以及中央组织部《关于召开 2021 年度基层党组织组织生活会和开展民主评议党员的通知》（组通字〔2021〕46 号）、中共湖北省委组织部《关于召开 2021 年度基层党组织组织生活会和开展民主评议党员的通知》（鄂组通〔2022〕2 号）、中共武汉市委组织部《关于召开 2021 年度基层党组织组织生活会和开展民主评议党员的通知》（武组通〔2022〕1 号）精神，</w:t>
      </w:r>
      <w:r>
        <w:rPr>
          <w:rFonts w:hint="eastAsia" w:asciiTheme="majorEastAsia" w:hAnsiTheme="majorEastAsia" w:eastAsiaTheme="majorEastAsia" w:cstheme="majorEastAsia"/>
          <w:kern w:val="0"/>
          <w:sz w:val="28"/>
          <w:szCs w:val="28"/>
        </w:rPr>
        <w:t>结合</w:t>
      </w:r>
      <w:r>
        <w:rPr>
          <w:rFonts w:hint="eastAsia" w:asciiTheme="majorEastAsia" w:hAnsiTheme="majorEastAsia" w:eastAsiaTheme="majorEastAsia" w:cstheme="majorEastAsia"/>
          <w:kern w:val="0"/>
          <w:sz w:val="28"/>
          <w:szCs w:val="28"/>
          <w:lang w:val="en-US" w:eastAsia="zh-CN"/>
        </w:rPr>
        <w:t>中心党委各支部</w:t>
      </w:r>
      <w:r>
        <w:rPr>
          <w:rFonts w:hint="eastAsia" w:asciiTheme="majorEastAsia" w:hAnsiTheme="majorEastAsia" w:eastAsiaTheme="majorEastAsia" w:cstheme="majorEastAsia"/>
          <w:kern w:val="0"/>
          <w:sz w:val="28"/>
          <w:szCs w:val="28"/>
        </w:rPr>
        <w:t>实际，</w:t>
      </w:r>
      <w:r>
        <w:rPr>
          <w:rFonts w:hint="eastAsia" w:asciiTheme="majorEastAsia" w:hAnsiTheme="majorEastAsia" w:eastAsiaTheme="majorEastAsia" w:cstheme="majorEastAsia"/>
          <w:color w:val="000000"/>
          <w:kern w:val="0"/>
          <w:sz w:val="28"/>
          <w:szCs w:val="28"/>
          <w:lang w:val="en-US" w:eastAsia="zh-CN" w:bidi="ar"/>
        </w:rPr>
        <w:t>现就中心</w:t>
      </w:r>
      <w:r>
        <w:rPr>
          <w:rFonts w:hint="eastAsia" w:asciiTheme="majorEastAsia" w:hAnsiTheme="majorEastAsia" w:eastAsiaTheme="majorEastAsia" w:cstheme="majorEastAsia"/>
          <w:kern w:val="0"/>
          <w:sz w:val="28"/>
          <w:szCs w:val="28"/>
          <w:lang w:val="en-US" w:eastAsia="zh-CN"/>
        </w:rPr>
        <w:t>党委及各支部</w:t>
      </w:r>
      <w:r>
        <w:rPr>
          <w:rFonts w:hint="eastAsia" w:asciiTheme="majorEastAsia" w:hAnsiTheme="majorEastAsia" w:eastAsiaTheme="majorEastAsia" w:cstheme="majorEastAsia"/>
          <w:color w:val="000000"/>
          <w:kern w:val="0"/>
          <w:sz w:val="28"/>
          <w:szCs w:val="28"/>
          <w:lang w:val="en-US" w:eastAsia="zh-CN" w:bidi="ar"/>
        </w:rPr>
        <w:t>召开 2021年度组织生活会和开展民主评议党员</w:t>
      </w:r>
      <w:r>
        <w:rPr>
          <w:rFonts w:hint="eastAsia" w:asciiTheme="majorEastAsia" w:hAnsiTheme="majorEastAsia" w:eastAsiaTheme="majorEastAsia" w:cstheme="majorEastAsia"/>
          <w:kern w:val="0"/>
          <w:sz w:val="28"/>
          <w:szCs w:val="28"/>
        </w:rPr>
        <w:t>工作，提出如下</w:t>
      </w:r>
      <w:r>
        <w:rPr>
          <w:rFonts w:hint="eastAsia" w:asciiTheme="majorEastAsia" w:hAnsiTheme="majorEastAsia" w:eastAsiaTheme="majorEastAsia" w:cstheme="majorEastAsia"/>
          <w:kern w:val="0"/>
          <w:sz w:val="28"/>
          <w:szCs w:val="28"/>
          <w:lang w:val="en-US" w:eastAsia="zh-CN"/>
        </w:rPr>
        <w:t>㧈导</w:t>
      </w:r>
      <w:r>
        <w:rPr>
          <w:rFonts w:hint="eastAsia" w:asciiTheme="majorEastAsia" w:hAnsiTheme="majorEastAsia" w:eastAsiaTheme="majorEastAsia" w:cstheme="majorEastAsia"/>
          <w:kern w:val="0"/>
          <w:sz w:val="28"/>
          <w:szCs w:val="28"/>
        </w:rPr>
        <w:t>方案。</w:t>
      </w: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lang w:val="en-US" w:eastAsia="zh-CN" w:bidi="ar"/>
        </w:rPr>
        <w:t xml:space="preserve">一、明确总体要求 </w:t>
      </w: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lang w:val="en-US" w:eastAsia="zh-CN" w:bidi="ar"/>
        </w:rPr>
        <w:t xml:space="preserve">严格执行党的组织生活制度，以深入学习贯彻习近平新时代中国特色社会主义思想，学习贯彻党的十九届六中全会精神，省委十一届九次、十次全会精神，市第十四次党代会精神和区第十三次党代会精神为主题，紧紧围绕深入领会党的百年奋斗重大成就和历史经验来进行，组织引导基层党组织和广大党员深刻认识“两个确立”的决定性意义，大力弘扬伟大建党精神，坚持自我革命，进一步增强“四个意识”、坚定“四个自信”、做到“两个维护”，把思想和行动统一到党中央重大决策部署和省委、市委、区委工作要求上来，以优异成绩迎接党的二十大胜利召开。 </w:t>
      </w: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lang w:val="en-US" w:eastAsia="zh-CN" w:bidi="ar"/>
        </w:rPr>
        <w:t xml:space="preserve">二、认真做好各环节工作 </w:t>
      </w: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color w:val="000000"/>
          <w:kern w:val="0"/>
          <w:sz w:val="28"/>
          <w:szCs w:val="28"/>
          <w:lang w:val="en-US" w:eastAsia="zh-CN" w:bidi="ar"/>
        </w:rPr>
        <w:t xml:space="preserve">紧密结合基层党组织和党员思想学习工作实际，严格落实组织生活会和民主评议党员相关制度规定和任务要求，重点做好以下以下的工作。 </w:t>
      </w:r>
    </w:p>
    <w:p>
      <w:pPr>
        <w:keepNext w:val="0"/>
        <w:keepLines w:val="0"/>
        <w:widowControl/>
        <w:numPr>
          <w:ilvl w:val="0"/>
          <w:numId w:val="1"/>
        </w:numPr>
        <w:suppressLineNumbers w:val="0"/>
        <w:ind w:firstLine="562"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b/>
          <w:bCs/>
          <w:color w:val="000000"/>
          <w:kern w:val="0"/>
          <w:sz w:val="28"/>
          <w:szCs w:val="28"/>
          <w:lang w:val="en-US" w:eastAsia="zh-CN" w:bidi="ar"/>
        </w:rPr>
        <w:t>认真组织学习。</w:t>
      </w:r>
      <w:r>
        <w:rPr>
          <w:rFonts w:hint="eastAsia" w:asciiTheme="majorEastAsia" w:hAnsiTheme="majorEastAsia" w:eastAsiaTheme="majorEastAsia" w:cstheme="majorEastAsia"/>
          <w:color w:val="000000"/>
          <w:kern w:val="0"/>
          <w:sz w:val="28"/>
          <w:szCs w:val="28"/>
          <w:lang w:val="en-US" w:eastAsia="zh-CN" w:bidi="ar"/>
        </w:rPr>
        <w:t>在集中学习和党员自学基础上，党支部要集中组织党员进行一次专题学习研讨，为开好组织生活会、做好民主评议党员工作打牢思想基础。学习研讨要以党支部主题党日为主要载体，采取理论宣讲、党课辅导、交流讨论等方式进行。深入学习习近平总书记“七一”重要讲话和考察湖北、参加湖北代表团审议时的重要讲话精神，以及关于本街道本单位的重要工作要求等，学习党的十九届六中全会精神特别是《中共中央关于党的百年奋斗重大成就和历史经验的决议》等中央全会文件和辅导材料，学习党章和《中国共产党组织工作条例》等党内法规，学习省委十一届九次、十次全会精神，市第十四次党代会精神和区第十三次党代会精神，坚持原原本本学、全面系统学、深入思考学、联系实际学、融会贯通学，深刻把握和领会党百年奋斗的重大成就、历史意义、历史经验，深化对新时代党的创新理论的理解和掌握，深刻领悟加强党的政治建设这个鲜明特征和政治优势，深刻理解党中央和省委、市委、区委对加强基层党组织和党员队伍建设的有关要求，深刻认识党同人民休戚与共、生死相依的血肉联系，增强全面从严治党永远在路上的坚定和执着，增强锚定既定奋斗目标、意气风发走向未来的勇气和力量。</w:t>
      </w:r>
    </w:p>
    <w:p>
      <w:pPr>
        <w:keepNext w:val="0"/>
        <w:keepLines w:val="0"/>
        <w:widowControl/>
        <w:numPr>
          <w:ilvl w:val="0"/>
          <w:numId w:val="0"/>
        </w:numPr>
        <w:suppressLineNumbers w:val="0"/>
        <w:ind w:firstLine="281" w:firstLineChars="1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color w:val="000000"/>
          <w:kern w:val="0"/>
          <w:sz w:val="28"/>
          <w:szCs w:val="28"/>
          <w:lang w:val="en-US" w:eastAsia="zh-CN" w:bidi="ar"/>
        </w:rPr>
        <w:t>（二）广泛征求意见。</w:t>
      </w:r>
      <w:r>
        <w:rPr>
          <w:rFonts w:hint="eastAsia" w:asciiTheme="majorEastAsia" w:hAnsiTheme="majorEastAsia" w:eastAsiaTheme="majorEastAsia" w:cstheme="majorEastAsia"/>
          <w:color w:val="000000"/>
          <w:kern w:val="0"/>
          <w:sz w:val="28"/>
          <w:szCs w:val="28"/>
          <w:lang w:val="en-US" w:eastAsia="zh-CN" w:bidi="ar"/>
        </w:rPr>
        <w:t xml:space="preserve">党支部和党员要主动征询，广泛听取上级党组织、工作和服务对象以及身边党员群众等反映的意见。 </w:t>
      </w:r>
    </w:p>
    <w:p>
      <w:pPr>
        <w:keepNext w:val="0"/>
        <w:keepLines w:val="0"/>
        <w:widowControl/>
        <w:suppressLineNumbers w:val="0"/>
        <w:ind w:firstLine="281" w:firstLineChars="10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color w:val="000000"/>
          <w:kern w:val="0"/>
          <w:sz w:val="28"/>
          <w:szCs w:val="28"/>
          <w:lang w:val="en-US" w:eastAsia="zh-CN" w:bidi="ar"/>
        </w:rPr>
        <w:t>（三）开展谈心谈话。</w:t>
      </w:r>
      <w:r>
        <w:rPr>
          <w:rFonts w:hint="eastAsia" w:asciiTheme="majorEastAsia" w:hAnsiTheme="majorEastAsia" w:eastAsiaTheme="majorEastAsia" w:cstheme="majorEastAsia"/>
          <w:color w:val="000000"/>
          <w:kern w:val="0"/>
          <w:sz w:val="28"/>
          <w:szCs w:val="28"/>
          <w:lang w:val="en-US" w:eastAsia="zh-CN" w:bidi="ar"/>
        </w:rPr>
        <w:t xml:space="preserve">党支部委员之间、党支部委员和党员之间、党员和党员之间普遍开展谈心谈话。谈心谈话要诚恳听取党员对党支部工作和班子成员的意见建议，注意了解党员工作生活情况、思想状况和心理状态，指出存在的问题，相互交换意见。党支部书记要重点同新发展党员、新转入党员、流动党员、生活困难党员、受到处分处置党员谈心谈话，征求对党支部的意见建议，有针对性地做好党员思想政治工作。 </w:t>
      </w:r>
    </w:p>
    <w:p>
      <w:pPr>
        <w:keepNext w:val="0"/>
        <w:keepLines w:val="0"/>
        <w:widowControl/>
        <w:numPr>
          <w:ilvl w:val="0"/>
          <w:numId w:val="0"/>
        </w:numPr>
        <w:suppressLineNumbers w:val="0"/>
        <w:ind w:firstLine="281" w:firstLineChars="1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b/>
          <w:bCs/>
          <w:color w:val="000000"/>
          <w:kern w:val="0"/>
          <w:sz w:val="28"/>
          <w:szCs w:val="28"/>
          <w:lang w:val="en-US" w:eastAsia="zh-CN" w:bidi="ar"/>
        </w:rPr>
        <w:t>（四）严肃开展批评和自我批评。</w:t>
      </w:r>
      <w:r>
        <w:rPr>
          <w:rFonts w:hint="eastAsia" w:asciiTheme="majorEastAsia" w:hAnsiTheme="majorEastAsia" w:eastAsiaTheme="majorEastAsia" w:cstheme="majorEastAsia"/>
          <w:color w:val="000000"/>
          <w:kern w:val="0"/>
          <w:sz w:val="28"/>
          <w:szCs w:val="28"/>
          <w:lang w:val="en-US" w:eastAsia="zh-CN" w:bidi="ar"/>
        </w:rPr>
        <w:t>党员采取个人自评、党员互评的方式，开展批评和自我批评。具体时间安排如下：</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1、党委委员及支部书记集中评议时间为：2022年3月10日下午三点，地点C区会议室 。</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2、各支部集中评议时间为：2022年3月14日前，各支部根据自己的时间由支部书记安排通过会议或网络会议的方式集中。</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3、评议内容：</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1）支部书记做2021年度工作报告</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2）对去年整改工作的汇报</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3）书记做述职廉政报告（查找自己的问题和不足）</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4）所有成员对书记提意见</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5）与会人员依次对自己进行批评和自我批评（自评）</w:t>
      </w:r>
    </w:p>
    <w:p>
      <w:pPr>
        <w:keepNext w:val="0"/>
        <w:keepLines w:val="0"/>
        <w:widowControl/>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6）其他人对自我批评的同志提意见。（互评）</w:t>
      </w:r>
    </w:p>
    <w:p>
      <w:pPr>
        <w:keepNext w:val="0"/>
        <w:keepLines w:val="0"/>
        <w:widowControl/>
        <w:suppressLineNumbers w:val="0"/>
        <w:ind w:firstLine="560" w:firstLineChars="200"/>
        <w:jc w:val="left"/>
        <w:rPr>
          <w:rFonts w:hint="default"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7)书记（支部书记）做总结</w:t>
      </w:r>
    </w:p>
    <w:p>
      <w:pPr>
        <w:keepNext w:val="0"/>
        <w:keepLines w:val="0"/>
        <w:widowControl/>
        <w:numPr>
          <w:ilvl w:val="0"/>
          <w:numId w:val="0"/>
        </w:numPr>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8）发放民主评议表格，接受党员评议；按照“优秀”“合格”“基本合格”“不合格”进行民主测评。 各位党员评出优秀、合格、不合格党员。（优秀人数比率不超过评议人数的三分之一）。</w:t>
      </w:r>
    </w:p>
    <w:p>
      <w:pPr>
        <w:keepNext w:val="0"/>
        <w:keepLines w:val="0"/>
        <w:widowControl/>
        <w:numPr>
          <w:ilvl w:val="0"/>
          <w:numId w:val="0"/>
        </w:numPr>
        <w:suppressLineNumbers w:val="0"/>
        <w:ind w:firstLine="560" w:firstLineChars="200"/>
        <w:jc w:val="left"/>
        <w:rPr>
          <w:rFonts w:hint="eastAsia" w:asciiTheme="majorEastAsia" w:hAnsiTheme="majorEastAsia" w:eastAsiaTheme="majorEastAsia" w:cstheme="majorEastAsia"/>
          <w:color w:val="000000"/>
          <w:kern w:val="0"/>
          <w:sz w:val="28"/>
          <w:szCs w:val="28"/>
          <w:lang w:val="en-US" w:eastAsia="zh-CN" w:bidi="ar"/>
        </w:rPr>
      </w:pPr>
      <w:r>
        <w:rPr>
          <w:rFonts w:hint="eastAsia" w:asciiTheme="majorEastAsia" w:hAnsiTheme="majorEastAsia" w:eastAsiaTheme="majorEastAsia" w:cstheme="majorEastAsia"/>
          <w:color w:val="000000"/>
          <w:kern w:val="0"/>
          <w:sz w:val="28"/>
          <w:szCs w:val="28"/>
          <w:lang w:val="en-US" w:eastAsia="zh-CN" w:bidi="ar"/>
        </w:rPr>
        <w:t>9</w:t>
      </w:r>
      <w:bookmarkStart w:id="0" w:name="_GoBack"/>
      <w:bookmarkEnd w:id="0"/>
      <w:r>
        <w:rPr>
          <w:rFonts w:hint="eastAsia" w:asciiTheme="majorEastAsia" w:hAnsiTheme="majorEastAsia" w:eastAsiaTheme="majorEastAsia" w:cstheme="majorEastAsia"/>
          <w:color w:val="000000"/>
          <w:kern w:val="0"/>
          <w:sz w:val="28"/>
          <w:szCs w:val="28"/>
          <w:lang w:val="en-US" w:eastAsia="zh-CN" w:bidi="ar"/>
        </w:rPr>
        <w:t>)各支部将评议结果于3月15日前交与党办。</w:t>
      </w: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lang w:val="en-US"/>
        </w:rPr>
      </w:pP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lang w:val="en-US"/>
        </w:rPr>
      </w:pP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lang w:val="en-US"/>
        </w:rPr>
      </w:pP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lang w:val="en-US"/>
        </w:rPr>
      </w:pP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lang w:val="en-US"/>
        </w:rPr>
      </w:pP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党办</w:t>
      </w:r>
    </w:p>
    <w:p>
      <w:pPr>
        <w:keepNext w:val="0"/>
        <w:keepLines w:val="0"/>
        <w:widowControl/>
        <w:suppressLineNumbers w:val="0"/>
        <w:ind w:firstLine="560" w:firstLineChars="200"/>
        <w:jc w:val="left"/>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 xml:space="preserve">                                   2022年3月9日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C95F9A"/>
    <w:multiLevelType w:val="singleLevel"/>
    <w:tmpl w:val="55C95F9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486BE3"/>
    <w:rsid w:val="1B9746F5"/>
    <w:rsid w:val="1BA347BF"/>
    <w:rsid w:val="21652F18"/>
    <w:rsid w:val="51C52C01"/>
    <w:rsid w:val="55C01792"/>
    <w:rsid w:val="63E66003"/>
    <w:rsid w:val="69E71F97"/>
    <w:rsid w:val="75C13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2022-02-08T07:24:00Z</dcterms:created>
  <dc:creator>Administrator</dc:creator>
  <cp:lastModifiedBy>DELL</cp:lastModifiedBy>
  <dcterms:modified xsi:type="dcterms:W3CDTF">2022-03-09T03:57:15Z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984041DE56804371B60E716D0D2B2B32</vt:lpwstr>
  </property>
</Properties>
</file>